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1A" w:rsidRPr="00994BD7" w:rsidRDefault="00357F1A">
      <w:pPr>
        <w:rPr>
          <w:rFonts w:ascii="Times New Roman" w:hAnsi="Times New Roman" w:cs="Times New Roman"/>
          <w:sz w:val="24"/>
          <w:szCs w:val="24"/>
        </w:rPr>
      </w:pPr>
    </w:p>
    <w:p w:rsidR="00994BD7" w:rsidRPr="00B51C0C" w:rsidRDefault="00994BD7" w:rsidP="00B51C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1C0C">
        <w:rPr>
          <w:rFonts w:ascii="Times New Roman" w:hAnsi="Times New Roman" w:cs="Times New Roman"/>
          <w:b/>
          <w:sz w:val="32"/>
          <w:szCs w:val="32"/>
          <w:u w:val="single"/>
        </w:rPr>
        <w:t>DASH and As the Crow Flies</w:t>
      </w:r>
      <w:r w:rsidR="00B51C0C">
        <w:rPr>
          <w:rFonts w:ascii="Times New Roman" w:hAnsi="Times New Roman" w:cs="Times New Roman"/>
          <w:b/>
          <w:sz w:val="32"/>
          <w:szCs w:val="32"/>
          <w:u w:val="single"/>
        </w:rPr>
        <w:t>: Books that support Story Maps</w:t>
      </w:r>
    </w:p>
    <w:p w:rsidR="00B51C0C" w:rsidRDefault="00B51C0C" w:rsidP="00DC0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the Crow Flies 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0C" w:rsidRDefault="00B5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Gail Hartma</w:t>
      </w:r>
      <w:r w:rsidR="00653E6F">
        <w:rPr>
          <w:rFonts w:ascii="Times New Roman" w:hAnsi="Times New Roman" w:cs="Times New Roman"/>
          <w:sz w:val="24"/>
          <w:szCs w:val="24"/>
        </w:rPr>
        <w:t xml:space="preserve">n Illustrator Harvey Stevenson (1993). ISBN 10-0689717628 Aladdin Publishers. </w:t>
      </w:r>
      <w:bookmarkStart w:id="0" w:name="_GoBack"/>
      <w:bookmarkEnd w:id="0"/>
    </w:p>
    <w:p w:rsidR="00994BD7" w:rsidRPr="00994BD7" w:rsidRDefault="00994BD7">
      <w:pPr>
        <w:rPr>
          <w:rFonts w:ascii="Times New Roman" w:hAnsi="Times New Roman" w:cs="Times New Roman"/>
          <w:sz w:val="24"/>
          <w:szCs w:val="24"/>
        </w:rPr>
      </w:pPr>
      <w:r w:rsidRPr="00994BD7">
        <w:rPr>
          <w:rFonts w:ascii="Times New Roman" w:hAnsi="Times New Roman" w:cs="Times New Roman"/>
          <w:sz w:val="24"/>
          <w:szCs w:val="24"/>
        </w:rPr>
        <w:t>Ontario Ministry of Education Social Studies curriculum</w:t>
      </w:r>
      <w:r w:rsidR="00B51C0C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994BD7">
          <w:rPr>
            <w:rStyle w:val="Hyperlink"/>
            <w:rFonts w:ascii="Times New Roman" w:hAnsi="Times New Roman" w:cs="Times New Roman"/>
            <w:sz w:val="24"/>
            <w:szCs w:val="24"/>
          </w:rPr>
          <w:t>http://www.edu.gov.on.ca/eng/curriculum/elementary/sshg.html</w:t>
        </w:r>
      </w:hyperlink>
      <w:r w:rsidRPr="00994BD7">
        <w:rPr>
          <w:rFonts w:ascii="Times New Roman" w:hAnsi="Times New Roman" w:cs="Times New Roman"/>
          <w:sz w:val="24"/>
          <w:szCs w:val="24"/>
        </w:rPr>
        <w:t xml:space="preserve"> </w:t>
      </w:r>
      <w:r w:rsidR="00B51C0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954DBD" w:rsidTr="008330C1">
        <w:tc>
          <w:tcPr>
            <w:tcW w:w="10790" w:type="dxa"/>
            <w:gridSpan w:val="2"/>
          </w:tcPr>
          <w:p w:rsidR="00954DBD" w:rsidRPr="00C247B1" w:rsidRDefault="00C247B1" w:rsidP="00C24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/>
                <w:sz w:val="24"/>
                <w:szCs w:val="24"/>
              </w:rPr>
              <w:t>Speaking to Communicate: Visual Aids/</w:t>
            </w:r>
            <w:r w:rsidRPr="00C24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Analyzing Texts</w:t>
            </w:r>
          </w:p>
        </w:tc>
      </w:tr>
      <w:tr w:rsidR="00954DBD" w:rsidTr="00B51C0C">
        <w:tc>
          <w:tcPr>
            <w:tcW w:w="1975" w:type="dxa"/>
          </w:tcPr>
          <w:p w:rsidR="00954DBD" w:rsidRPr="00C247B1" w:rsidRDefault="00C2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sz w:val="24"/>
                <w:szCs w:val="24"/>
              </w:rPr>
              <w:t>By th</w:t>
            </w:r>
            <w:r w:rsidR="00B51C0C">
              <w:rPr>
                <w:rFonts w:ascii="Times New Roman" w:hAnsi="Times New Roman" w:cs="Times New Roman"/>
                <w:sz w:val="24"/>
                <w:szCs w:val="24"/>
              </w:rPr>
              <w:t>e end of Grade 1 students will:</w:t>
            </w:r>
          </w:p>
        </w:tc>
        <w:tc>
          <w:tcPr>
            <w:tcW w:w="8815" w:type="dxa"/>
          </w:tcPr>
          <w:p w:rsidR="00C247B1" w:rsidRPr="00C247B1" w:rsidRDefault="00C247B1" w:rsidP="00C2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2.7 </w:t>
            </w:r>
            <w:r w:rsidRPr="00C247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use one or more appropriate visual aids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247B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(e.g., pictures, photographs, props, puppets,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C247B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masks) </w:t>
            </w:r>
            <w:r w:rsidRPr="00C247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to support or enhance oral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247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presentations </w:t>
            </w:r>
            <w:r w:rsidRPr="00C247B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(e.g., use a set of plastic</w:t>
            </w:r>
          </w:p>
          <w:p w:rsidR="00954DBD" w:rsidRDefault="00C247B1" w:rsidP="00C2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animals during an oral recount about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C247B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a visit to a zoo)</w:t>
            </w:r>
          </w:p>
        </w:tc>
      </w:tr>
      <w:tr w:rsidR="00954DBD" w:rsidTr="00B51C0C">
        <w:tc>
          <w:tcPr>
            <w:tcW w:w="1975" w:type="dxa"/>
          </w:tcPr>
          <w:p w:rsidR="00954DBD" w:rsidRPr="00C247B1" w:rsidRDefault="00C2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sz w:val="24"/>
                <w:szCs w:val="24"/>
              </w:rPr>
              <w:t>By the end of Grade 2 students will:</w:t>
            </w:r>
          </w:p>
        </w:tc>
        <w:tc>
          <w:tcPr>
            <w:tcW w:w="8815" w:type="dxa"/>
          </w:tcPr>
          <w:p w:rsidR="00954DBD" w:rsidRDefault="00C247B1" w:rsidP="00C247B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2.7: 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use a few different visual aids,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(e.g.,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photographs, artefacts, a story map) 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support or enhance oral presentations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(e.g., use a family photograph as part of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an oral recount of an event; use a story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map to retell a story)</w:t>
            </w:r>
          </w:p>
        </w:tc>
      </w:tr>
      <w:tr w:rsidR="00954DBD" w:rsidTr="00B51C0C">
        <w:tc>
          <w:tcPr>
            <w:tcW w:w="1975" w:type="dxa"/>
          </w:tcPr>
          <w:p w:rsidR="00C247B1" w:rsidRPr="00C247B1" w:rsidRDefault="00C247B1" w:rsidP="00C247B1">
            <w:pP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By the end of Grade 3, students will:</w:t>
            </w:r>
          </w:p>
          <w:p w:rsidR="00954DBD" w:rsidRPr="00C247B1" w:rsidRDefault="0095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5" w:type="dxa"/>
          </w:tcPr>
          <w:p w:rsidR="00954DBD" w:rsidRPr="00C247B1" w:rsidRDefault="00C247B1" w:rsidP="00C2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994BD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:</w:t>
            </w:r>
            <w:r w:rsidRPr="00994BD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identify and explain the importance of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significant ideas and information in oral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texts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(e.g., rank information in order of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importance; compare key aspects of two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oral texts using a Venn diagram; represent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the main elements of an oral text on 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web organizer or story map)</w:t>
            </w:r>
          </w:p>
        </w:tc>
      </w:tr>
    </w:tbl>
    <w:p w:rsidR="00954DBD" w:rsidRDefault="00954D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C247B1" w:rsidTr="00B365BF">
        <w:tc>
          <w:tcPr>
            <w:tcW w:w="10790" w:type="dxa"/>
            <w:gridSpan w:val="2"/>
          </w:tcPr>
          <w:p w:rsidR="00C247B1" w:rsidRPr="00C247B1" w:rsidRDefault="00C247B1" w:rsidP="00C24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for Meaning: </w:t>
            </w:r>
            <w:r w:rsidRPr="00C247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Variety of Texts</w:t>
            </w:r>
          </w:p>
        </w:tc>
      </w:tr>
      <w:tr w:rsidR="00C247B1" w:rsidTr="00B51C0C">
        <w:tc>
          <w:tcPr>
            <w:tcW w:w="1885" w:type="dxa"/>
          </w:tcPr>
          <w:p w:rsidR="00C247B1" w:rsidRPr="00C247B1" w:rsidRDefault="00C247B1" w:rsidP="00C2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sz w:val="24"/>
                <w:szCs w:val="24"/>
              </w:rPr>
              <w:t>By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end of Grade 1 students will:</w:t>
            </w:r>
          </w:p>
        </w:tc>
        <w:tc>
          <w:tcPr>
            <w:tcW w:w="8905" w:type="dxa"/>
          </w:tcPr>
          <w:p w:rsidR="00C247B1" w:rsidRPr="00C247B1" w:rsidRDefault="00C247B1" w:rsidP="00C2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1.1 </w:t>
            </w:r>
            <w:r w:rsidRPr="00C247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read a few different types of literary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247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texts </w:t>
            </w:r>
            <w:r w:rsidRPr="00C247B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(e.g., pattern books, rhymes, books</w:t>
            </w:r>
          </w:p>
          <w:p w:rsidR="00C247B1" w:rsidRPr="00C247B1" w:rsidRDefault="00C247B1" w:rsidP="00C2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from home, simple fiction stories)</w:t>
            </w:r>
            <w:r w:rsidRPr="00C247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graphic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247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texts </w:t>
            </w:r>
            <w:r w:rsidRPr="00C247B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(e.g., calendars, environmental</w:t>
            </w:r>
          </w:p>
          <w:p w:rsidR="00C247B1" w:rsidRPr="00C247B1" w:rsidRDefault="00C247B1" w:rsidP="00C2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print, signs), </w:t>
            </w:r>
            <w:r w:rsidRPr="00C247B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and informational texts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247B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(e.g., morning messages, strategy charts,</w:t>
            </w:r>
          </w:p>
          <w:p w:rsidR="00C247B1" w:rsidRPr="00C247B1" w:rsidRDefault="00C247B1" w:rsidP="00C2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instructions, simple non-fiction books,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C247B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labels)</w:t>
            </w:r>
          </w:p>
        </w:tc>
      </w:tr>
      <w:tr w:rsidR="00C247B1" w:rsidTr="00B51C0C">
        <w:tc>
          <w:tcPr>
            <w:tcW w:w="1885" w:type="dxa"/>
          </w:tcPr>
          <w:p w:rsidR="00C247B1" w:rsidRPr="00C247B1" w:rsidRDefault="00C247B1" w:rsidP="00C2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sz w:val="24"/>
                <w:szCs w:val="24"/>
              </w:rPr>
              <w:t>By the end of Grade 2 students will:</w:t>
            </w:r>
          </w:p>
          <w:p w:rsidR="00C247B1" w:rsidRPr="00C247B1" w:rsidRDefault="00C247B1" w:rsidP="00C2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C247B1" w:rsidRDefault="00C247B1" w:rsidP="00C2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D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:</w:t>
            </w:r>
            <w:r w:rsidRPr="00994BD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read some different literary texts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(e.g.,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poetry, folk tales, fairy tales from diverse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cultures, stories, books from home in their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first language)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graphic texts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(e.g., simple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maps, charts, diagrams, graphs)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and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informational texts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(e.g.,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“How to”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books,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non-fiction books about topics of personal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interest, electronic texts, primary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dictionaries)</w:t>
            </w:r>
          </w:p>
        </w:tc>
      </w:tr>
      <w:tr w:rsidR="00C247B1" w:rsidTr="00B51C0C">
        <w:tc>
          <w:tcPr>
            <w:tcW w:w="1885" w:type="dxa"/>
          </w:tcPr>
          <w:p w:rsidR="00C247B1" w:rsidRPr="00C247B1" w:rsidRDefault="00C247B1" w:rsidP="00C247B1">
            <w:pP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By the end of Grade 3, students will:</w:t>
            </w:r>
          </w:p>
          <w:p w:rsidR="00C247B1" w:rsidRPr="00C247B1" w:rsidRDefault="00C247B1" w:rsidP="00C2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C247B1" w:rsidRPr="00C247B1" w:rsidRDefault="00C247B1" w:rsidP="00C2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994BD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:</w:t>
            </w:r>
            <w:r w:rsidRPr="00994BD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read a variety of literary texts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(e.g.,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fables, traditional Aboriginal stories,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poetry, chapter books, adventure stories,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letters, diaries)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graphic texts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(e.g., comic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books, posters, charts, tables, maps, graphs)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and informational texts (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e.g.,</w:t>
            </w:r>
            <w:r w:rsidR="00B51C0C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“How to”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books, print and electronic reference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sources, magazine articles)</w:t>
            </w:r>
          </w:p>
        </w:tc>
      </w:tr>
      <w:tr w:rsidR="00C247B1" w:rsidTr="000205C6">
        <w:tc>
          <w:tcPr>
            <w:tcW w:w="10790" w:type="dxa"/>
            <w:gridSpan w:val="2"/>
          </w:tcPr>
          <w:p w:rsidR="00C247B1" w:rsidRPr="00C247B1" w:rsidRDefault="00C247B1" w:rsidP="00C24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Writing: D</w:t>
            </w:r>
            <w:r w:rsidRPr="00C247B1">
              <w:rPr>
                <w:rFonts w:ascii="Times New Roman" w:hAnsi="Times New Roman" w:cs="Times New Roman"/>
                <w:b/>
                <w:sz w:val="24"/>
                <w:szCs w:val="24"/>
              </w:rPr>
              <w:t>eveloping and Organizing Content: Review</w:t>
            </w:r>
          </w:p>
        </w:tc>
      </w:tr>
      <w:tr w:rsidR="00C247B1" w:rsidTr="00B51C0C">
        <w:tc>
          <w:tcPr>
            <w:tcW w:w="1885" w:type="dxa"/>
          </w:tcPr>
          <w:p w:rsidR="00C247B1" w:rsidRPr="00C247B1" w:rsidRDefault="00C247B1" w:rsidP="00C247B1">
            <w:pPr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C247B1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By the</w:t>
            </w:r>
            <w:r w:rsidR="00B51C0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 xml:space="preserve"> end of Grade 3, students will:</w:t>
            </w:r>
          </w:p>
        </w:tc>
        <w:tc>
          <w:tcPr>
            <w:tcW w:w="8905" w:type="dxa"/>
          </w:tcPr>
          <w:p w:rsidR="00C247B1" w:rsidRPr="00C247B1" w:rsidRDefault="00C247B1" w:rsidP="00C2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D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:</w:t>
            </w:r>
            <w:r w:rsidRPr="00994BD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determine whether the ideas and information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they have gathered are relevant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and adequate for the purpose, and gather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new material if necessary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(e.g., discuss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the content with a peer or reading buddy;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994B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review material using a story map or web)</w:t>
            </w:r>
          </w:p>
        </w:tc>
      </w:tr>
    </w:tbl>
    <w:p w:rsidR="00C247B1" w:rsidRDefault="00F1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Other books to inspire mapping:</w:t>
      </w:r>
    </w:p>
    <w:p w:rsidR="00F13AA8" w:rsidRDefault="00F1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6362" cy="223271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ping Pennys World 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41" cy="22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1838" cy="222060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ping Penny P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173" cy="222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AA8" w:rsidRDefault="00F13AA8" w:rsidP="00F13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Author: Loreen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D457C9">
          <w:rPr>
            <w:rStyle w:val="Hyperlink"/>
            <w:rFonts w:ascii="Times New Roman" w:hAnsi="Times New Roman" w:cs="Times New Roman"/>
            <w:sz w:val="24"/>
            <w:szCs w:val="24"/>
          </w:rPr>
          <w:t>http://www.loreenleedy.com/index.html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 (2000) </w:t>
      </w:r>
    </w:p>
    <w:p w:rsidR="00F13AA8" w:rsidRDefault="00F1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0-8050-6178-9 Henry Holt &amp; Co. NY: NY</w:t>
      </w:r>
    </w:p>
    <w:p w:rsidR="00997F5A" w:rsidRDefault="00F1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2350" cy="2058508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tland Cov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827" cy="206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55886" cy="2055978"/>
            <wp:effectExtent l="0" t="0" r="698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tland P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177" cy="206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AA8" w:rsidRDefault="00F13AA8" w:rsidP="00DC0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Authors: Hazel Hutchins &amp; Gail Herbert Illustrator: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Petrič</w:t>
      </w:r>
      <w:r w:rsidR="00DC05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="00DC051F">
        <w:rPr>
          <w:rFonts w:ascii="Times New Roman" w:hAnsi="Times New Roman" w:cs="Times New Roman"/>
          <w:sz w:val="24"/>
          <w:szCs w:val="24"/>
        </w:rPr>
        <w:t xml:space="preserve"> (2008)</w:t>
      </w:r>
    </w:p>
    <w:p w:rsidR="00DC051F" w:rsidRDefault="00DC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ISBN 0-978-1-55451-121-1 Firefly Books Ltd.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  Richmond Hill: ON. </w:t>
      </w:r>
    </w:p>
    <w:p w:rsidR="00DC051F" w:rsidRDefault="00DC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6206" cy="1572866"/>
            <wp:effectExtent l="2223" t="0" r="6667" b="6668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049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3381" cy="158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6012" cy="2686508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049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719" cy="270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1F" w:rsidRDefault="00DC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Pr="00DC05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Photo) Students made maps then coded DASH to travel</w:t>
      </w:r>
      <w:r w:rsidR="00653E6F">
        <w:rPr>
          <w:rFonts w:ascii="Times New Roman" w:hAnsi="Times New Roman" w:cs="Times New Roman"/>
          <w:sz w:val="24"/>
          <w:szCs w:val="24"/>
        </w:rPr>
        <w:t xml:space="preserve"> using washable markers on vinyl</w:t>
      </w:r>
      <w:r>
        <w:rPr>
          <w:rFonts w:ascii="Times New Roman" w:hAnsi="Times New Roman" w:cs="Times New Roman"/>
          <w:sz w:val="24"/>
          <w:szCs w:val="24"/>
        </w:rPr>
        <w:t>.  (2</w:t>
      </w:r>
      <w:r w:rsidRPr="00DC051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Photo) Students wrote story, created landmarks</w:t>
      </w:r>
      <w:r w:rsidR="00DB3803">
        <w:rPr>
          <w:rFonts w:ascii="Times New Roman" w:hAnsi="Times New Roman" w:cs="Times New Roman"/>
          <w:sz w:val="24"/>
          <w:szCs w:val="24"/>
        </w:rPr>
        <w:t xml:space="preserve"> (some 3D!)</w:t>
      </w:r>
      <w:r>
        <w:rPr>
          <w:rFonts w:ascii="Times New Roman" w:hAnsi="Times New Roman" w:cs="Times New Roman"/>
          <w:sz w:val="24"/>
          <w:szCs w:val="24"/>
        </w:rPr>
        <w:t xml:space="preserve">, coded DASH to retell story.  </w:t>
      </w:r>
    </w:p>
    <w:sectPr w:rsidR="00DC051F" w:rsidSect="00DC0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65D2"/>
    <w:multiLevelType w:val="hybridMultilevel"/>
    <w:tmpl w:val="57942EA2"/>
    <w:lvl w:ilvl="0" w:tplc="92AAF6C4">
      <w:start w:val="1"/>
      <w:numFmt w:val="decimal"/>
      <w:lvlText w:val="%1."/>
      <w:lvlJc w:val="left"/>
      <w:pPr>
        <w:ind w:left="720" w:hanging="360"/>
      </w:pPr>
      <w:rPr>
        <w:rFonts w:ascii="Palatino-MediumItalic" w:hAnsi="Palatino-MediumItalic" w:cs="Palatino-MediumItalic" w:hint="default"/>
        <w:b/>
        <w:i/>
        <w:color w:val="231F2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3664A"/>
    <w:multiLevelType w:val="hybridMultilevel"/>
    <w:tmpl w:val="57942EA2"/>
    <w:lvl w:ilvl="0" w:tplc="92AAF6C4">
      <w:start w:val="1"/>
      <w:numFmt w:val="decimal"/>
      <w:lvlText w:val="%1."/>
      <w:lvlJc w:val="left"/>
      <w:pPr>
        <w:ind w:left="720" w:hanging="360"/>
      </w:pPr>
      <w:rPr>
        <w:rFonts w:ascii="Palatino-MediumItalic" w:hAnsi="Palatino-MediumItalic" w:cs="Palatino-MediumItalic" w:hint="default"/>
        <w:b/>
        <w:i/>
        <w:color w:val="231F2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D7"/>
    <w:rsid w:val="002306DB"/>
    <w:rsid w:val="00357F1A"/>
    <w:rsid w:val="00653E6F"/>
    <w:rsid w:val="00954DBD"/>
    <w:rsid w:val="00994BD7"/>
    <w:rsid w:val="00997F5A"/>
    <w:rsid w:val="00B51C0C"/>
    <w:rsid w:val="00C247B1"/>
    <w:rsid w:val="00DB3803"/>
    <w:rsid w:val="00DC051F"/>
    <w:rsid w:val="00F1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55578-3124-4FC6-98DA-02AF19C0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B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BD7"/>
    <w:pPr>
      <w:ind w:left="720"/>
      <w:contextualSpacing/>
    </w:pPr>
  </w:style>
  <w:style w:type="table" w:styleId="TableGrid">
    <w:name w:val="Table Grid"/>
    <w:basedOn w:val="TableNormal"/>
    <w:uiPriority w:val="39"/>
    <w:rsid w:val="0095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ov.on.ca/eng/curriculum/elementary/sshg.html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loreenleedy.com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Pearsall</dc:creator>
  <cp:keywords/>
  <dc:description/>
  <cp:lastModifiedBy>Elizabeth Pearsall</cp:lastModifiedBy>
  <cp:revision>4</cp:revision>
  <dcterms:created xsi:type="dcterms:W3CDTF">2017-09-19T16:02:00Z</dcterms:created>
  <dcterms:modified xsi:type="dcterms:W3CDTF">2017-09-20T17:02:00Z</dcterms:modified>
</cp:coreProperties>
</file>